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Karlskrona kommunfullmäktige</w:t>
      </w:r>
    </w:p>
    <w:p>
      <w:pPr>
        <w:pStyle w:val="Heading1"/>
      </w:pPr>
      <w:r>
        <w:t xml:space="preserve">Förenklade tillståndsprocesser för småföretag</w:t>
      </w:r>
    </w:p>
    <w:p>
      <w:pPr>
        <w:spacing w:after="160" w:before="80"/>
      </w:pPr>
      <w:r>
        <w:rPr>
          <w:b/>
          <w:bCs/>
        </w:rPr>
        <w:t xml:space="preserve">Motionärer: </w:t>
      </w:r>
      <w:r>
        <w:t xml:space="preserve">Centerpartiet i Karlskrona kommun</w:t>
      </w:r>
    </w:p>
    <w:p>
      <w:pPr>
        <w:pStyle w:val="Heading2"/>
      </w:pPr>
      <w:r>
        <w:t xml:space="preserve">Motivering</w:t>
      </w:r>
    </w:p>
    <w:p>
      <w:pPr>
        <w:spacing w:after="100"/>
      </w:pPr>
      <w:r>
        <w:t xml:space="preserve">Svenskt Näringslivs ranking 2024 placerar Karlskrona på plats 142 avseende företagsklimat. Långa handläggningstider för bygglov och serveringstillstånd nämns som ett hinder. Enligt kommunens egen verksamhetsberättelse 2024 tar 40 procent av ärendena längre tid än lagstadgat.</w:t>
      </w:r>
    </w:p>
    <w:p>
      <w:pPr>
        <w:pStyle w:val="Heading2"/>
      </w:pPr>
      <w:r>
        <w:t xml:space="preserve">Förslag till beslut</w:t>
      </w:r>
    </w:p>
    <w:p>
      <w:pPr>
        <w:spacing w:after="60"/>
      </w:pPr>
      <w:r>
        <w:t xml:space="preserve">Med anledning av ovanstående yrkar Centerpartiet i Karlskrona kommun att kommunfullmäktige beslutar:</w:t>
      </w:r>
    </w:p>
    <w:p>
      <w:pPr>
        <w:spacing w:after="40"/>
      </w:pPr>
      <w:r>
        <w:rPr>
          <w:b/>
          <w:bCs/>
        </w:rPr>
        <w:t xml:space="preserve">1. </w:t>
      </w:r>
      <w:r>
        <w:t xml:space="preserve">Att kommunfullmäktige beslutar om en maxgräns på 6 veckor för handläggning av enklare bygglov.</w:t>
      </w:r>
    </w:p>
    <w:p>
      <w:pPr>
        <w:spacing w:after="40"/>
      </w:pPr>
      <w:r>
        <w:rPr>
          <w:b/>
          <w:bCs/>
        </w:rPr>
        <w:t xml:space="preserve">2. </w:t>
      </w:r>
      <w:r>
        <w:t xml:space="preserve">Att en digital e-tjänst för ansökningar införs senast 2027.</w:t>
      </w:r>
    </w:p>
    <w:p>
      <w:pPr>
        <w:spacing w:after="40"/>
      </w:pPr>
      <w:r>
        <w:rPr>
          <w:b/>
          <w:bCs/>
        </w:rPr>
        <w:t xml:space="preserve">3. </w:t>
      </w:r>
      <w:r>
        <w:t xml:space="preserve">Att en årlig kundundersökning bland företagare genomförs och redovisas.</w:t>
      </w:r>
    </w:p>
    <w:p>
      <w:pPr>
        <w:spacing w:after="40"/>
      </w:pPr>
      <w:r>
        <w:rPr>
          <w:b/>
          <w:bCs/>
        </w:rPr>
        <w:t xml:space="preserve">4. </w:t>
      </w:r>
      <w:r>
        <w:t xml:space="preserve">Att en kontaktperson för näringslivsfrågor utses i varje berörd förvaltning.</w:t>
      </w:r>
    </w:p>
    <w:p>
      <w:pPr>
        <w:spacing w:before="360"/>
      </w:pPr>
    </w:p>
    <w:p>
      <w:r>
        <w:t xml:space="preserve">Karlskrona,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Centerpartiet i Karlskrona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2026-07-14T00:25:13.123Z</dcterms:created>
  <dcterms:modified xsi:type="dcterms:W3CDTF">2026-07-14T00:25:13.123Z</dcterms:modified>
</cp:coreProperties>
</file>

<file path=docProps/custom.xml><?xml version="1.0" encoding="utf-8"?>
<Properties xmlns="http://schemas.openxmlformats.org/officeDocument/2006/custom-properties" xmlns:vt="http://schemas.openxmlformats.org/officeDocument/2006/docPropsVTypes"/>
</file>